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981A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981AA5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671062">
        <w:rPr>
          <w:b/>
          <w:szCs w:val="28"/>
          <w:lang w:val="uk-UA"/>
        </w:rPr>
        <w:t>Основи експлуатації комплексів крилатих ракет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 w:rsidR="007F66F9" w:rsidRDefault="007F66F9" w:rsidP="007F66F9">
      <w:pPr>
        <w:rPr>
          <w:lang w:val="uk-UA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43"/>
        <w:gridCol w:w="2997"/>
      </w:tblGrid>
      <w:tr w:rsidR="007F66F9" w:rsidTr="00C83407">
        <w:trPr>
          <w:trHeight w:val="49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F66F9" w:rsidTr="00C83407">
        <w:trPr>
          <w:trHeight w:val="26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F66F9" w:rsidTr="00C83407">
        <w:trPr>
          <w:trHeight w:val="10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3B3F4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кредитів – 4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3B3F4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кількість годин – 120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  <w:lang w:val="uk-UA"/>
              </w:rPr>
              <w:t>: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аудиторних</w:t>
            </w:r>
            <w:proofErr w:type="spellEnd"/>
            <w:r>
              <w:rPr>
                <w:sz w:val="24"/>
              </w:rPr>
              <w:t xml:space="preserve"> годин – </w:t>
            </w:r>
            <w:r w:rsidR="0093343A">
              <w:rPr>
                <w:sz w:val="24"/>
                <w:lang w:val="uk-UA"/>
              </w:rPr>
              <w:t>60</w:t>
            </w:r>
            <w:r>
              <w:rPr>
                <w:sz w:val="24"/>
              </w:rPr>
              <w:t>годин,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годин </w:t>
            </w:r>
            <w:proofErr w:type="spellStart"/>
            <w:r>
              <w:rPr>
                <w:sz w:val="24"/>
              </w:rPr>
              <w:t>самостійної</w:t>
            </w:r>
            <w:proofErr w:type="spellEnd"/>
            <w:r w:rsidR="00981AA5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– </w:t>
            </w:r>
            <w:r w:rsidR="0093343A">
              <w:rPr>
                <w:sz w:val="24"/>
                <w:lang w:val="uk-UA"/>
              </w:rPr>
              <w:t>60</w:t>
            </w:r>
            <w:r>
              <w:rPr>
                <w:sz w:val="24"/>
              </w:rPr>
              <w:t>годин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Галузь знань:</w:t>
            </w:r>
          </w:p>
          <w:p w:rsidR="007F66F9" w:rsidRDefault="007F66F9">
            <w:pPr>
              <w:jc w:val="both"/>
              <w:rPr>
                <w:sz w:val="24"/>
              </w:rPr>
            </w:pPr>
            <w:r>
              <w:rPr>
                <w:bCs/>
                <w:sz w:val="24"/>
                <w:lang w:val="uk-UA"/>
              </w:rPr>
              <w:t>25</w:t>
            </w:r>
            <w:r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981AA5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7F66F9">
              <w:rPr>
                <w:sz w:val="24"/>
                <w:lang w:val="uk-UA"/>
              </w:rPr>
              <w:t>кова</w:t>
            </w:r>
          </w:p>
        </w:tc>
      </w:tr>
      <w:tr w:rsidR="007F66F9" w:rsidTr="00C83407">
        <w:trPr>
          <w:trHeight w:val="1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Спеціальність: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255 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981AA5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Рік підготовки:</w:t>
            </w:r>
          </w:p>
        </w:tc>
      </w:tr>
      <w:tr w:rsidR="00C83407" w:rsidTr="00C83407">
        <w:trPr>
          <w:trHeight w:val="2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3-й</w:t>
            </w:r>
          </w:p>
        </w:tc>
      </w:tr>
      <w:tr w:rsidR="007F66F9" w:rsidTr="00C83407">
        <w:trPr>
          <w:trHeight w:val="23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C83407" w:rsidTr="00C83407">
        <w:trPr>
          <w:trHeight w:val="41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6-й</w:t>
            </w:r>
          </w:p>
        </w:tc>
      </w:tr>
      <w:tr w:rsidR="007F66F9" w:rsidTr="00C83407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</w:tr>
      <w:tr w:rsidR="00C83407" w:rsidTr="00786A01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Спеціалізація:</w:t>
            </w:r>
          </w:p>
          <w:p w:rsidR="00C83407" w:rsidRDefault="00C8340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Берегове </w:t>
            </w:r>
            <w:proofErr w:type="spellStart"/>
            <w:r>
              <w:rPr>
                <w:sz w:val="24"/>
                <w:lang w:val="uk-UA"/>
              </w:rPr>
              <w:t>ракетно</w:t>
            </w:r>
            <w:proofErr w:type="spellEnd"/>
            <w:r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год.</w:t>
            </w:r>
          </w:p>
        </w:tc>
      </w:tr>
      <w:tr w:rsidR="007F66F9" w:rsidTr="00C83407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Групові, семінарські</w:t>
            </w:r>
          </w:p>
        </w:tc>
      </w:tr>
      <w:tr w:rsidR="00C83407" w:rsidTr="001073A0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</w:t>
            </w:r>
          </w:p>
        </w:tc>
      </w:tr>
      <w:tr w:rsidR="00C83407" w:rsidTr="00CC2C66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</w:tr>
      <w:tr w:rsidR="00C83407" w:rsidTr="009B5F9F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60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83407" w:rsidTr="00513A2E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Освітньо-кваліфікаційний рівень:</w:t>
            </w:r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баклавр</w:t>
            </w:r>
            <w:proofErr w:type="spellEnd"/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83407" w:rsidTr="005D7DD3">
        <w:trPr>
          <w:trHeight w:val="42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Default="007F66F9" w:rsidP="007F66F9">
      <w:pPr>
        <w:pStyle w:val="af3"/>
        <w:jc w:val="both"/>
        <w:rPr>
          <w:rFonts w:ascii="Times New Roman" w:hAnsi="Times New Roman" w:cs="Times New Roman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981AA5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981AA5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7F66F9" w:rsidRDefault="007F66F9" w:rsidP="007F66F9">
      <w:pPr>
        <w:pStyle w:val="af3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F66F9" w:rsidRDefault="007F66F9" w:rsidP="00981AA5">
      <w:pPr>
        <w:pStyle w:val="af3"/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Сформувати та розвинути професійні компетентності курсантів, які можуть розв’язувати складні спеціалізовані завдання та практичні проблеми професійної діяльності в процесі експлуатації берегового ракетного комплексу.</w:t>
      </w:r>
    </w:p>
    <w:p w:rsidR="007F66F9" w:rsidRDefault="007F66F9" w:rsidP="00981AA5">
      <w:pPr>
        <w:pStyle w:val="af3"/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Навчальна дисципліна “ </w:t>
      </w:r>
      <w:r w:rsidR="00671062" w:rsidRPr="00671062">
        <w:rPr>
          <w:rFonts w:ascii="Times New Roman" w:hAnsi="Times New Roman" w:cs="Times New Roman"/>
          <w:sz w:val="28"/>
          <w:szCs w:val="28"/>
        </w:rPr>
        <w:t>Основи експлуатації комплексів крилатих ракет</w:t>
      </w:r>
      <w:r w:rsidR="00C71BD5" w:rsidRPr="00671062">
        <w:rPr>
          <w:rFonts w:ascii="Times New Roman" w:hAnsi="Times New Roman" w:cs="Times New Roman"/>
          <w:sz w:val="28"/>
          <w:szCs w:val="28"/>
        </w:rPr>
        <w:t>” забезпечує набуття</w:t>
      </w:r>
      <w:r w:rsidR="00671062">
        <w:rPr>
          <w:rFonts w:ascii="Times New Roman" w:hAnsi="Times New Roman" w:cs="Times New Roman"/>
          <w:sz w:val="28"/>
          <w:szCs w:val="28"/>
        </w:rPr>
        <w:t>курсантами знань, умінь та навичок щодооснов</w:t>
      </w:r>
      <w:r w:rsidR="00671062" w:rsidRPr="00671062">
        <w:rPr>
          <w:rFonts w:ascii="Times New Roman" w:hAnsi="Times New Roman" w:cs="Times New Roman"/>
          <w:sz w:val="28"/>
          <w:szCs w:val="28"/>
        </w:rPr>
        <w:t xml:space="preserve"> експлуатації комплексів крилатих ракет</w:t>
      </w:r>
      <w:r w:rsidR="00671062">
        <w:rPr>
          <w:rFonts w:ascii="Times New Roman" w:hAnsi="Times New Roman" w:cs="Times New Roman"/>
          <w:sz w:val="28"/>
          <w:szCs w:val="28"/>
        </w:rPr>
        <w:t>, організації планування, проведення технічного обслуговування, ремонту, зберігання та транспортування</w:t>
      </w:r>
      <w:r w:rsidR="00671062" w:rsidRPr="00671062">
        <w:rPr>
          <w:rFonts w:ascii="Times New Roman" w:hAnsi="Times New Roman" w:cs="Times New Roman"/>
          <w:sz w:val="28"/>
          <w:szCs w:val="28"/>
        </w:rPr>
        <w:t>комплексів крилатих ракет</w:t>
      </w:r>
      <w:r w:rsidR="00671062">
        <w:rPr>
          <w:rFonts w:ascii="Times New Roman" w:hAnsi="Times New Roman" w:cs="Times New Roman"/>
          <w:sz w:val="28"/>
          <w:szCs w:val="28"/>
        </w:rPr>
        <w:t>.</w:t>
      </w:r>
    </w:p>
    <w:p w:rsidR="007F66F9" w:rsidRDefault="007F66F9" w:rsidP="007F66F9">
      <w:pPr>
        <w:tabs>
          <w:tab w:val="left" w:pos="851"/>
        </w:tabs>
        <w:ind w:left="360"/>
        <w:jc w:val="both"/>
        <w:rPr>
          <w:szCs w:val="28"/>
          <w:lang w:val="uk-UA"/>
        </w:rPr>
      </w:pPr>
    </w:p>
    <w:tbl>
      <w:tblPr>
        <w:tblStyle w:val="af8"/>
        <w:tblW w:w="11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0"/>
      </w:tblGrid>
      <w:tr w:rsidR="007F66F9" w:rsidRPr="00981AA5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6F9" w:rsidRPr="00981AA5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6F9" w:rsidRDefault="007F66F9" w:rsidP="007F66F9">
      <w:pPr>
        <w:rPr>
          <w:rStyle w:val="caaieiaie8"/>
          <w:szCs w:val="28"/>
          <w:lang w:val="uk-UA"/>
        </w:rPr>
        <w:sectPr w:rsidR="007F66F9">
          <w:pgSz w:w="11906" w:h="16838"/>
          <w:pgMar w:top="1134" w:right="851" w:bottom="992" w:left="1134" w:header="709" w:footer="709" w:gutter="0"/>
          <w:pgNumType w:start="1"/>
          <w:cols w:space="720"/>
        </w:sectPr>
      </w:pPr>
    </w:p>
    <w:p w:rsidR="007F66F9" w:rsidRDefault="007F66F9" w:rsidP="00C71BD5">
      <w:pPr>
        <w:ind w:left="108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7F66F9" w:rsidTr="0099548F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F66F9" w:rsidTr="0099548F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F66F9" w:rsidTr="0099548F">
        <w:trPr>
          <w:cantSplit/>
          <w:trHeight w:val="1335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 w:rsidR="007F66F9" w:rsidTr="0099548F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 w:rsidP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671062">
              <w:rPr>
                <w:b/>
                <w:bCs/>
                <w:sz w:val="24"/>
                <w:lang w:val="uk-UA"/>
              </w:rPr>
              <w:t>Організація е</w:t>
            </w:r>
            <w:r w:rsidR="00AC49CC">
              <w:rPr>
                <w:b/>
                <w:sz w:val="24"/>
                <w:lang w:val="uk-UA"/>
              </w:rPr>
              <w:t>кспл</w:t>
            </w:r>
            <w:r w:rsidR="00671062">
              <w:rPr>
                <w:b/>
                <w:sz w:val="24"/>
                <w:lang w:val="uk-UA"/>
              </w:rPr>
              <w:t xml:space="preserve">уатації та ремонту комплексів крилатих ракет 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061782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60</w:t>
            </w:r>
          </w:p>
        </w:tc>
      </w:tr>
    </w:tbl>
    <w:p w:rsidR="007F66F9" w:rsidRDefault="007F66F9" w:rsidP="007F66F9">
      <w:pPr>
        <w:jc w:val="both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981AA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981AA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981AA5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1519DD" w:rsidRPr="001519DD" w:rsidRDefault="001519DD" w:rsidP="007F66F9">
      <w:pPr>
        <w:spacing w:before="120"/>
        <w:ind w:firstLine="720"/>
        <w:jc w:val="both"/>
        <w:rPr>
          <w:b/>
          <w:szCs w:val="28"/>
          <w:lang w:val="uk-UA"/>
        </w:rPr>
      </w:pPr>
    </w:p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7F66F9" w:rsidRDefault="007F66F9" w:rsidP="007F66F9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2E62E4" w:rsidRDefault="002E62E4" w:rsidP="00981AA5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pacing w:val="-2"/>
          <w:szCs w:val="28"/>
          <w:lang w:val="uk-UA"/>
        </w:rPr>
        <w:t>Інструкція</w:t>
      </w:r>
      <w:r w:rsidRPr="00214833">
        <w:rPr>
          <w:spacing w:val="-2"/>
          <w:szCs w:val="28"/>
          <w:lang w:val="uk-UA"/>
        </w:rPr>
        <w:t xml:space="preserve"> з обліку військового майна у Збро</w:t>
      </w:r>
      <w:r>
        <w:rPr>
          <w:spacing w:val="-2"/>
          <w:szCs w:val="28"/>
          <w:lang w:val="uk-UA"/>
        </w:rPr>
        <w:t>йних Силах України, затверджена</w:t>
      </w:r>
      <w:r w:rsidRPr="00214833">
        <w:rPr>
          <w:spacing w:val="-2"/>
          <w:szCs w:val="28"/>
          <w:lang w:val="uk-UA"/>
        </w:rPr>
        <w:t xml:space="preserve"> наказом Міністерства оборони України</w:t>
      </w:r>
      <w:r>
        <w:rPr>
          <w:szCs w:val="28"/>
          <w:lang w:val="uk-UA"/>
        </w:rPr>
        <w:t xml:space="preserve"> в</w:t>
      </w:r>
      <w:r w:rsidRPr="00214833">
        <w:rPr>
          <w:szCs w:val="28"/>
          <w:lang w:val="uk-UA"/>
        </w:rPr>
        <w:t>ід 17.08.2017 № 440</w:t>
      </w:r>
      <w:r>
        <w:rPr>
          <w:szCs w:val="28"/>
          <w:lang w:val="uk-UA"/>
        </w:rPr>
        <w:t>.</w:t>
      </w:r>
    </w:p>
    <w:p w:rsidR="007F66F9" w:rsidRDefault="007F66F9" w:rsidP="00981AA5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Керівництво з експлуатації ракетно-артилерійського озброєння</w:t>
      </w:r>
    </w:p>
    <w:p w:rsidR="007F66F9" w:rsidRDefault="007F66F9" w:rsidP="00981AA5">
      <w:pPr>
        <w:ind w:left="720"/>
        <w:jc w:val="both"/>
        <w:rPr>
          <w:szCs w:val="28"/>
          <w:lang w:val="uk-UA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Збройних</w:t>
      </w:r>
      <w:proofErr w:type="spellEnd"/>
      <w:r w:rsidR="00981AA5">
        <w:rPr>
          <w:szCs w:val="28"/>
          <w:lang w:val="uk-UA"/>
        </w:rPr>
        <w:t xml:space="preserve"> </w:t>
      </w:r>
      <w:proofErr w:type="gramStart"/>
      <w:r>
        <w:rPr>
          <w:szCs w:val="28"/>
        </w:rPr>
        <w:t>Силах</w:t>
      </w:r>
      <w:proofErr w:type="gramEnd"/>
      <w:r w:rsidR="00981AA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  <w:lang w:val="uk-UA"/>
        </w:rPr>
        <w:t>.</w:t>
      </w:r>
      <w:r w:rsidR="00981AA5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>, 201</w:t>
      </w:r>
      <w:r>
        <w:rPr>
          <w:szCs w:val="28"/>
          <w:lang w:val="uk-UA"/>
        </w:rPr>
        <w:t>3.</w:t>
      </w:r>
    </w:p>
    <w:p w:rsidR="007F66F9" w:rsidRDefault="007F66F9" w:rsidP="00981AA5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посібник.Київ, 2010.</w:t>
      </w:r>
    </w:p>
    <w:p w:rsidR="007F66F9" w:rsidRDefault="007F66F9" w:rsidP="007F66F9">
      <w:pPr>
        <w:rPr>
          <w:szCs w:val="28"/>
          <w:lang w:val="uk-UA"/>
        </w:rPr>
      </w:pPr>
    </w:p>
    <w:p w:rsidR="00D316DD" w:rsidRDefault="00D316DD" w:rsidP="007F66F9">
      <w:pPr>
        <w:rPr>
          <w:szCs w:val="28"/>
          <w:lang w:val="uk-UA"/>
        </w:rPr>
      </w:pPr>
      <w:bookmarkStart w:id="0" w:name="_GoBack"/>
      <w:bookmarkEnd w:id="0"/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581EB2" w:rsidRDefault="001519DD" w:rsidP="001519DD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7F66F9" w:rsidRDefault="001519DD" w:rsidP="00495817">
      <w:pPr>
        <w:ind w:firstLine="708"/>
        <w:jc w:val="both"/>
        <w:rPr>
          <w:lang w:val="uk-UA"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981AA5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5" w:history="1">
        <w:r w:rsidRPr="00581EB2">
          <w:rPr>
            <w:rStyle w:val="a3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0F1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190E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062"/>
    <w:rsid w:val="00671F9D"/>
    <w:rsid w:val="0067619A"/>
    <w:rsid w:val="00676BBF"/>
    <w:rsid w:val="00681ED7"/>
    <w:rsid w:val="00685256"/>
    <w:rsid w:val="00685D63"/>
    <w:rsid w:val="00687A5E"/>
    <w:rsid w:val="006951F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AA5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16DD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36</cp:revision>
  <cp:lastPrinted>2024-03-26T10:13:00Z</cp:lastPrinted>
  <dcterms:created xsi:type="dcterms:W3CDTF">2023-06-29T06:48:00Z</dcterms:created>
  <dcterms:modified xsi:type="dcterms:W3CDTF">2024-04-01T08:49:00Z</dcterms:modified>
</cp:coreProperties>
</file>