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jc w:val="center"/>
        <w:rPr>
          <w:b/>
          <w:lang w:val="uk-UA"/>
        </w:rPr>
      </w:pPr>
      <w:r>
        <w:rPr>
          <w:b/>
          <w:lang w:val="uk-UA"/>
        </w:rPr>
        <w:t>СИЛАБУС</w:t>
      </w:r>
    </w:p>
    <w:p>
      <w:pPr>
        <w:pStyle w:val="Normal"/>
        <w:ind w:left="783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навчальної дисципліни </w:t>
      </w:r>
      <w:r>
        <w:rPr>
          <w:b/>
          <w:szCs w:val="28"/>
          <w:lang w:val="uk-UA"/>
        </w:rPr>
        <w:t>“Радіоелектронне озброєння надводних кораблів”</w:t>
      </w:r>
    </w:p>
    <w:p>
      <w:pPr>
        <w:pStyle w:val="Normal"/>
        <w:spacing w:lineRule="auto" w:line="360"/>
        <w:ind w:firstLine="674" w:left="34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p>
      <w:pPr>
        <w:pStyle w:val="Normal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</w:r>
    </w:p>
    <w:tbl>
      <w:tblPr>
        <w:tblW w:w="9659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8"/>
        <w:gridCol w:w="3543"/>
        <w:gridCol w:w="2998"/>
      </w:tblGrid>
      <w:tr>
        <w:trPr>
          <w:trHeight w:val="496" w:hRule="atLeast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Характеристика навчальної дисципліни</w:t>
            </w:r>
          </w:p>
        </w:tc>
      </w:tr>
      <w:tr>
        <w:trPr>
          <w:trHeight w:val="262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денна форма навчання</w:t>
            </w:r>
          </w:p>
        </w:tc>
      </w:tr>
      <w:tr>
        <w:trPr>
          <w:trHeight w:val="1256" w:hRule="atLeast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Кількість кредитів – 3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  <w:lang w:val="uk-UA"/>
              </w:rPr>
              <w:t xml:space="preserve">Модулів – </w:t>
            </w:r>
            <w:r>
              <w:rPr>
                <w:bCs/>
                <w:szCs w:val="28"/>
              </w:rPr>
              <w:t>1</w:t>
            </w:r>
          </w:p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Змістовних модулів - 1 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Загальна кількість годин – 90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Кількість: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аудиторних годин – 44 годин,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годин самостійної роботи – 46 годин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Галузь знань:</w:t>
            </w:r>
          </w:p>
          <w:p>
            <w:pPr>
              <w:pStyle w:val="Normal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25 Воєнні науки, національна безпека, безпека державного кордону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 вибором</w:t>
            </w:r>
          </w:p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</w:tr>
      <w:tr>
        <w:trPr>
          <w:trHeight w:val="1256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Спеціальність:</w:t>
            </w:r>
          </w:p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255 Озброєння та військова техніка</w:t>
            </w:r>
          </w:p>
        </w:tc>
        <w:tc>
          <w:tcPr>
            <w:tcW w:w="2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</w:tr>
      <w:tr>
        <w:trPr>
          <w:trHeight w:val="17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Спеціалізація:</w:t>
            </w:r>
          </w:p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Корабельна зброя засоби навігації</w:t>
            </w:r>
          </w:p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Рік підготовки:</w:t>
            </w:r>
          </w:p>
        </w:tc>
      </w:tr>
      <w:tr>
        <w:trPr>
          <w:trHeight w:val="207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4-й</w:t>
            </w:r>
          </w:p>
        </w:tc>
      </w:tr>
      <w:tr>
        <w:trPr>
          <w:trHeight w:val="232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u w:val="single"/>
                <w:lang w:val="uk-UA"/>
              </w:rPr>
            </w:pPr>
            <w:r>
              <w:rPr>
                <w:bCs/>
                <w:szCs w:val="28"/>
                <w:u w:val="single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Семестр</w:t>
            </w:r>
          </w:p>
        </w:tc>
      </w:tr>
      <w:tr>
        <w:trPr>
          <w:trHeight w:val="323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7-й</w:t>
            </w:r>
          </w:p>
        </w:tc>
      </w:tr>
      <w:tr>
        <w:trPr>
          <w:trHeight w:val="322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Лекції</w:t>
            </w:r>
          </w:p>
        </w:tc>
      </w:tr>
      <w:tr>
        <w:trPr>
          <w:trHeight w:val="32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Освітньо-кваліфікаційний рівень:</w:t>
            </w:r>
          </w:p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Перший (бакалаврський)</w:t>
            </w:r>
          </w:p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24 год.</w:t>
            </w:r>
          </w:p>
        </w:tc>
      </w:tr>
      <w:tr>
        <w:trPr>
          <w:trHeight w:val="32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Групові, семінарські</w:t>
            </w:r>
          </w:p>
        </w:tc>
      </w:tr>
      <w:tr>
        <w:trPr>
          <w:trHeight w:val="32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Практичні,лабораторні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 год.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Самостійна робота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46 год.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Індивідуальні завдання: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Вид контролю:</w:t>
            </w:r>
          </w:p>
        </w:tc>
      </w:tr>
      <w:tr>
        <w:trPr>
          <w:trHeight w:val="424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Залік</w:t>
            </w:r>
          </w:p>
        </w:tc>
      </w:tr>
    </w:tbl>
    <w:p>
      <w:pPr>
        <w:pStyle w:val="Normal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contextualSpacing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000000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  <w:t>.</w:t>
      </w:r>
      <w:r>
        <w:rPr>
          <w:rFonts w:eastAsia="Tahoma"/>
          <w:b/>
          <w:color w:val="000000"/>
          <w:szCs w:val="28"/>
          <w:lang w:val="uk-UA" w:eastAsia="uk-UA" w:bidi="uk-UA"/>
        </w:rPr>
        <w:t>Мета та завдання навчальної дисципліни</w:t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000000"/>
          <w:szCs w:val="28"/>
          <w:lang w:bidi="uk-UA"/>
        </w:rPr>
      </w:pPr>
      <w:r>
        <w:rPr>
          <w:rFonts w:eastAsia="Tahoma"/>
          <w:b/>
          <w:color w:val="000000"/>
          <w:szCs w:val="28"/>
          <w:lang w:bidi="uk-UA"/>
        </w:rPr>
      </w:r>
    </w:p>
    <w:p>
      <w:pPr>
        <w:pStyle w:val="Normal"/>
        <w:widowControl w:val="false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Ознайомити курсантів з основними зразками радіоелектронного  озброєння кораблів Військово-Морських Сил ЗС України та їх особливостями.  Вивчити основні принципи роботи радіоелектронного озброєння кораблів. Навчити особовий склад курсантів використовувати радіоелектронне озброєння.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before="0" w:after="0"/>
        <w:ind w:firstLine="720"/>
        <w:contextualSpacing/>
        <w:jc w:val="both"/>
        <w:rPr>
          <w:rFonts w:eastAsia="Tahoma"/>
          <w:color w:val="000000"/>
          <w:szCs w:val="28"/>
          <w:lang w:val="uk-UA" w:eastAsia="uk-UA" w:bidi="uk-UA"/>
        </w:rPr>
      </w:pPr>
      <w:r>
        <w:rPr>
          <w:rFonts w:eastAsia="Tahoma"/>
          <w:color w:val="000000"/>
          <w:szCs w:val="28"/>
          <w:lang w:val="uk-UA" w:eastAsia="uk-UA" w:bidi="uk-UA"/>
        </w:rPr>
        <w:t>Навчальна дисципліна “Радіоелектронне озброєння надводних кораблів ” забезпечує набуття наведених компетентностей та досягнення програмних результатів навчання у відповідності до освітньо-професійної програми</w:t>
      </w:r>
      <w:bookmarkStart w:id="0" w:name="_GoBack"/>
      <w:bookmarkEnd w:id="0"/>
      <w:r>
        <w:rPr>
          <w:rFonts w:eastAsia="Tahoma"/>
          <w:color w:val="000000"/>
          <w:szCs w:val="28"/>
          <w:lang w:val="uk-UA" w:eastAsia="uk-UA" w:bidi="uk-UA"/>
        </w:rPr>
        <w:t xml:space="preserve">. </w:t>
      </w:r>
    </w:p>
    <w:p>
      <w:pPr>
        <w:pStyle w:val="Normal"/>
        <w:ind w:left="108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</w:r>
    </w:p>
    <w:p>
      <w:pPr>
        <w:pStyle w:val="Normal"/>
        <w:ind w:left="108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923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  <w:gridCol w:w="708"/>
        <w:gridCol w:w="710"/>
        <w:gridCol w:w="707"/>
        <w:gridCol w:w="710"/>
        <w:gridCol w:w="708"/>
        <w:gridCol w:w="710"/>
        <w:gridCol w:w="707"/>
        <w:gridCol w:w="851"/>
      </w:tblGrid>
      <w:tr>
        <w:trPr/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>
        <w:trPr/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>
        <w:trPr>
          <w:trHeight w:val="1335" w:hRule="atLeast"/>
          <w:cantSplit w:val="true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Модуль 1. </w:t>
            </w:r>
            <w:r>
              <w:rPr>
                <w:b/>
                <w:sz w:val="24"/>
                <w:lang w:val="uk-UA"/>
              </w:rPr>
              <w:t>Принципи та особливості корабельного радіоелектронного озброєння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>
      <w:pPr>
        <w:pStyle w:val="Normal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</w:r>
    </w:p>
    <w:p>
      <w:pPr>
        <w:pStyle w:val="Normal"/>
        <w:spacing w:before="120" w:after="12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t>Критерії оцінки</w:t>
      </w:r>
      <w:r>
        <w:rPr>
          <w:b/>
          <w:szCs w:val="28"/>
          <w:lang w:val="uk-UA"/>
        </w:rPr>
        <w:t xml:space="preserve"> курсантів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Для визначення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оцінки за шкалою ЄКTС та національною шкалою рейтингова</w:t>
      </w:r>
      <w:r>
        <w:rPr>
          <w:szCs w:val="28"/>
          <w:lang w:val="uk-UA"/>
        </w:rPr>
        <w:t xml:space="preserve"> </w:t>
      </w:r>
      <w:r>
        <w:rPr>
          <w:szCs w:val="28"/>
        </w:rPr>
        <w:t>оцінка (в балах)</w:t>
      </w:r>
      <w:r>
        <w:rPr>
          <w:szCs w:val="28"/>
          <w:lang w:val="uk-UA"/>
        </w:rPr>
        <w:t xml:space="preserve"> </w:t>
      </w:r>
      <w:r>
        <w:rPr>
          <w:szCs w:val="28"/>
        </w:rPr>
        <w:t>R переводиться згідно з таблицею 1.</w:t>
      </w:r>
    </w:p>
    <w:p>
      <w:pPr>
        <w:pStyle w:val="Normal"/>
        <w:ind w:firstLine="720"/>
        <w:jc w:val="right"/>
        <w:rPr>
          <w:i/>
          <w:i/>
          <w:sz w:val="24"/>
        </w:rPr>
      </w:pPr>
      <w:r>
        <w:rPr>
          <w:i/>
          <w:sz w:val="24"/>
        </w:rPr>
        <w:t>Таблиця 1</w:t>
      </w:r>
    </w:p>
    <w:p>
      <w:pPr>
        <w:pStyle w:val="Normal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2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726"/>
        <w:gridCol w:w="3571"/>
        <w:gridCol w:w="3003"/>
      </w:tblGrid>
      <w:tr>
        <w:trPr>
          <w:trHeight w:val="322" w:hRule="atLeast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>
        <w:trPr>
          <w:trHeight w:val="322" w:hRule="atLeast"/>
        </w:trPr>
        <w:tc>
          <w:tcPr>
            <w:tcW w:w="2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</w:r>
          </w:p>
        </w:tc>
        <w:tc>
          <w:tcPr>
            <w:tcW w:w="3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</w:r>
          </w:p>
        </w:tc>
        <w:tc>
          <w:tcPr>
            <w:tcW w:w="3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 – 100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</w:t>
            </w:r>
            <w:r>
              <w:rPr>
                <w:szCs w:val="28"/>
                <w:lang w:val="uk-UA"/>
              </w:rPr>
              <w:t>відмінно”</w:t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 – 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</w:t>
            </w:r>
            <w:r>
              <w:rPr>
                <w:szCs w:val="28"/>
                <w:lang w:val="uk-UA"/>
              </w:rPr>
              <w:t>добре”</w:t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65 – 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 – 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</w:t>
            </w:r>
            <w:r>
              <w:rPr>
                <w:szCs w:val="28"/>
                <w:lang w:val="uk-UA"/>
              </w:rPr>
              <w:t>задовільно”</w:t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 – 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 – 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</w:t>
            </w:r>
            <w:r>
              <w:rPr>
                <w:szCs w:val="28"/>
                <w:lang w:val="uk-UA"/>
              </w:rPr>
              <w:t>незадовільно”</w:t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ind w:firstLine="38"/>
              <w:jc w:val="center"/>
              <w:rPr>
                <w:szCs w:val="28"/>
                <w:u w:val="single"/>
                <w:lang w:val="uk-UA"/>
              </w:rPr>
            </w:pPr>
            <w:r>
              <w:rPr>
                <w:szCs w:val="28"/>
                <w:lang w:val="uk-UA"/>
              </w:rPr>
              <w:t>1 – 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u w:val="single"/>
                <w:lang w:val="uk-UA"/>
              </w:rPr>
            </w:pPr>
            <w:r>
              <w:rPr>
                <w:szCs w:val="28"/>
                <w:u w:val="single"/>
                <w:lang w:val="uk-UA"/>
              </w:rPr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1.Байрашевский А.М., Ничипоренко Н.Т. Судовые радиолокационные системы: Учебник для морских вузов.- 2-е изд.,перераб.и доп.- М.:Транспорт,1982.- 317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>2. Морская радиолокация/ Под ред. В.И.Винокурова. – Л.: Судостроение, 1986.- 256 с.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3. Справочник по радиолокации. Под ред. М. Сколника. Нью-Йорк,1970. Пер.с англ. (в четырех томах) под общей ред. К.Н.Трофимова. Том 1. Основы радиолокации. Под ред. Я.С.Ицхоки. М.: «Сов.радио»,1976.- 456 с. </w:t>
      </w:r>
    </w:p>
    <w:p>
      <w:pPr>
        <w:pStyle w:val="Normal"/>
        <w:ind w:firstLine="708"/>
        <w:jc w:val="both"/>
        <w:rPr>
          <w:bCs/>
          <w:szCs w:val="28"/>
        </w:rPr>
      </w:pPr>
      <w:r>
        <w:rPr>
          <w:bCs/>
          <w:szCs w:val="28"/>
        </w:rPr>
        <w:t>4. Морская радиоэлектроника: Справочник / И.В. Соловьев, Г.Н. Корольков, А.А.  Бараненко и др., Под ред. В.А. Кравченко. – СПб.: Политехника, 2003. – 246с.</w:t>
      </w:r>
    </w:p>
    <w:p>
      <w:pPr>
        <w:pStyle w:val="Normal"/>
        <w:ind w:firstLine="708"/>
        <w:jc w:val="both"/>
        <w:rPr>
          <w:bCs/>
          <w:szCs w:val="28"/>
        </w:rPr>
      </w:pPr>
      <w:r>
        <w:rPr>
          <w:bCs/>
          <w:szCs w:val="28"/>
          <w:lang w:val="uk-UA"/>
        </w:rPr>
        <w:t>5</w:t>
      </w:r>
      <w:r>
        <w:rPr>
          <w:bCs/>
          <w:szCs w:val="28"/>
        </w:rPr>
        <w:t xml:space="preserve">. Судовая радиоэлектроника и радионавигационные приборы: Учебник для ВИМУ/ А.М.Байрашевский, А.В.Жерлаков, А.А. Ильин, Н.Т.Ничипоренко, В.Б.Сапегин. – М.: Транспорт, 1988.- 271 с. </w:t>
      </w:r>
    </w:p>
    <w:p>
      <w:pPr>
        <w:pStyle w:val="Normal"/>
        <w:ind w:firstLine="708"/>
        <w:jc w:val="both"/>
        <w:rPr>
          <w:bCs/>
          <w:szCs w:val="28"/>
        </w:rPr>
      </w:pPr>
      <w:r>
        <w:rPr>
          <w:bCs/>
          <w:szCs w:val="28"/>
          <w:lang w:val="uk-UA"/>
        </w:rPr>
        <w:t>6.</w:t>
      </w:r>
      <w:r>
        <w:rPr>
          <w:bCs/>
          <w:szCs w:val="28"/>
        </w:rPr>
        <w:t xml:space="preserve">.Каратаев О.Г. Проблемы электромагнитной совместимости. (сер. «Радиоэлектроника и связь»; №5) - М.: Знание, 1988.- 64 с. </w:t>
      </w:r>
    </w:p>
    <w:p>
      <w:pPr>
        <w:pStyle w:val="Normal"/>
        <w:ind w:firstLine="708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7. Техничні описи.</w:t>
      </w:r>
    </w:p>
    <w:p>
      <w:pPr>
        <w:pStyle w:val="Normal"/>
        <w:ind w:firstLine="708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8. Інструкції з експлуатації.</w:t>
      </w:r>
    </w:p>
    <w:p>
      <w:pPr>
        <w:pStyle w:val="Normal"/>
        <w:ind w:firstLine="708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</w:r>
    </w:p>
    <w:p>
      <w:pPr>
        <w:pStyle w:val="Normal"/>
        <w:ind w:left="345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345"/>
        <w:jc w:val="center"/>
        <w:rPr>
          <w:b/>
          <w:lang w:val="uk-UA"/>
        </w:rPr>
      </w:pPr>
      <w:r>
        <w:rPr>
          <w:b/>
          <w:lang w:val="uk-UA"/>
        </w:rPr>
        <w:t>Інформаційні джерела</w:t>
      </w:r>
    </w:p>
    <w:p>
      <w:pPr>
        <w:pStyle w:val="Normal"/>
        <w:ind w:left="345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jc w:val="both"/>
        <w:rPr>
          <w:bCs/>
        </w:rPr>
      </w:pPr>
      <w:r>
        <w:rPr>
          <w:lang w:val="uk-UA"/>
        </w:rPr>
        <w:t xml:space="preserve">1. </w:t>
      </w:r>
      <w:r>
        <w:rPr>
          <w:bCs/>
        </w:rPr>
        <w:t>Електронний каталог Національної</w:t>
      </w:r>
      <w:r>
        <w:rPr>
          <w:bCs/>
          <w:lang w:val="uk-UA"/>
        </w:rPr>
        <w:t xml:space="preserve"> </w:t>
      </w:r>
      <w:r>
        <w:rPr>
          <w:bCs/>
        </w:rPr>
        <w:t>бібліотеки</w:t>
      </w:r>
      <w:r>
        <w:rPr>
          <w:bCs/>
          <w:lang w:val="uk-UA"/>
        </w:rPr>
        <w:t xml:space="preserve"> </w:t>
      </w:r>
      <w:r>
        <w:rPr>
          <w:bCs/>
        </w:rPr>
        <w:t>України</w:t>
      </w:r>
      <w:r>
        <w:rPr>
          <w:bCs/>
          <w:lang w:val="uk-UA"/>
        </w:rPr>
        <w:t xml:space="preserve"> </w:t>
      </w:r>
      <w:r>
        <w:rPr>
          <w:bCs/>
        </w:rPr>
        <w:t xml:space="preserve">імені В. І. Вернадського. – Режим доступу: </w:t>
      </w:r>
      <w:r>
        <w:rPr>
          <w:bCs/>
          <w:u w:val="single"/>
        </w:rPr>
        <w:t>www.nbuv.gov.ua.</w:t>
      </w:r>
    </w:p>
    <w:p>
      <w:pPr>
        <w:pStyle w:val="Normal"/>
        <w:ind w:firstLine="708"/>
        <w:jc w:val="both"/>
        <w:rPr>
          <w:strike/>
        </w:rPr>
      </w:pPr>
      <w:r>
        <w:rPr>
          <w:bCs/>
        </w:rPr>
        <w:t>2. Електронний каталог Харківської</w:t>
      </w:r>
      <w:r>
        <w:rPr>
          <w:bCs/>
          <w:lang w:val="uk-UA"/>
        </w:rPr>
        <w:t xml:space="preserve"> </w:t>
      </w:r>
      <w:r>
        <w:rPr>
          <w:bCs/>
        </w:rPr>
        <w:t>державної</w:t>
      </w:r>
      <w:r>
        <w:rPr>
          <w:bCs/>
          <w:lang w:val="uk-UA"/>
        </w:rPr>
        <w:t xml:space="preserve"> </w:t>
      </w:r>
      <w:r>
        <w:rPr>
          <w:bCs/>
        </w:rPr>
        <w:t>наукової</w:t>
      </w:r>
      <w:r>
        <w:rPr>
          <w:bCs/>
          <w:lang w:val="uk-UA"/>
        </w:rPr>
        <w:t xml:space="preserve"> </w:t>
      </w:r>
      <w:r>
        <w:rPr>
          <w:bCs/>
        </w:rPr>
        <w:t>бібліотеки</w:t>
      </w:r>
      <w:r>
        <w:rPr>
          <w:bCs/>
          <w:lang w:val="uk-UA"/>
        </w:rPr>
        <w:t xml:space="preserve"> </w:t>
      </w:r>
      <w:r>
        <w:rPr>
          <w:bCs/>
        </w:rPr>
        <w:t xml:space="preserve">імені В. Г. Короленка. – Режим доступу: </w:t>
      </w:r>
      <w:r>
        <w:rPr>
          <w:bCs/>
          <w:u w:val="single"/>
        </w:rPr>
        <w:t>http://korolenko.kharkov.co</w:t>
      </w:r>
      <w:r>
        <w:rPr>
          <w:bCs/>
          <w:u w:val="single"/>
          <w:lang w:val="en-US"/>
        </w:rPr>
        <w:t>m</w:t>
      </w:r>
    </w:p>
    <w:sectPr>
      <w:headerReference w:type="default" r:id="rId2"/>
      <w:footerReference w:type="even" r:id="rId3"/>
      <w:footerReference w:type="default" r:id="rId4"/>
      <w:type w:val="nextPage"/>
      <w:pgSz w:w="11906" w:h="16838"/>
      <w:pgMar w:left="1134" w:right="851" w:gutter="0" w:header="709" w:top="1134" w:footer="709" w:bottom="993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6.1pt;mso-wrap-distance-left:0pt;mso-wrap-distance-right:0pt;mso-wrap-distance-top:0pt;mso-wrap-distance-bottom:0pt;margin-top:0.05pt;mso-position-vertical-relative:text;margin-left:494.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uk-UA"/>
      </w:rPr>
    </w:pPr>
    <w:r>
      <w:rPr>
        <w:lang w:val="uk-UA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768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64649f"/>
    <w:pPr>
      <w:keepNext w:val="true"/>
      <w:outlineLvl w:val="0"/>
    </w:pPr>
    <w:rPr>
      <w:sz w:val="32"/>
      <w:lang w:val="uk-UA"/>
    </w:rPr>
  </w:style>
  <w:style w:type="paragraph" w:styleId="Heading2">
    <w:name w:val="Heading 2"/>
    <w:basedOn w:val="Normal"/>
    <w:next w:val="Normal"/>
    <w:qFormat/>
    <w:rsid w:val="00e92e3b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link w:val="4"/>
    <w:uiPriority w:val="9"/>
    <w:qFormat/>
    <w:rsid w:val="0064649f"/>
    <w:pPr>
      <w:keepNext w:val="true"/>
      <w:jc w:val="center"/>
      <w:outlineLvl w:val="3"/>
    </w:pPr>
    <w:rPr>
      <w:b/>
      <w:bCs/>
      <w:lang w:val="uk-UA"/>
    </w:rPr>
  </w:style>
  <w:style w:type="paragraph" w:styleId="Heading7">
    <w:name w:val="Heading 7"/>
    <w:basedOn w:val="Normal"/>
    <w:next w:val="Normal"/>
    <w:qFormat/>
    <w:rsid w:val="0064649f"/>
    <w:pPr>
      <w:keepNext w:val="true"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qFormat/>
    <w:rsid w:val="0064649f"/>
    <w:pPr>
      <w:keepNext w:val="true"/>
      <w:jc w:val="center"/>
      <w:outlineLvl w:val="7"/>
    </w:pPr>
    <w:rPr>
      <w:caps/>
      <w:sz w:val="4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4649f"/>
    <w:rPr/>
  </w:style>
  <w:style w:type="character" w:styleId="Hyperlink">
    <w:name w:val="Hyperlink"/>
    <w:rsid w:val="0064649f"/>
    <w:rPr>
      <w:color w:val="0000FF"/>
      <w:u w:val="single"/>
    </w:rPr>
  </w:style>
  <w:style w:type="character" w:styleId="Style9" w:customStyle="1">
    <w:name w:val="Текст выноски Знак"/>
    <w:link w:val="BalloonText"/>
    <w:uiPriority w:val="99"/>
    <w:semiHidden/>
    <w:qFormat/>
    <w:rsid w:val="00a270a5"/>
    <w:rPr>
      <w:rFonts w:ascii="Tahoma" w:hAnsi="Tahoma" w:cs="Tahoma"/>
      <w:sz w:val="16"/>
      <w:szCs w:val="16"/>
    </w:rPr>
  </w:style>
  <w:style w:type="character" w:styleId="Style10" w:customStyle="1">
    <w:name w:val="Верхний колонтитул Знак"/>
    <w:uiPriority w:val="99"/>
    <w:qFormat/>
    <w:rsid w:val="00df4e54"/>
    <w:rPr>
      <w:sz w:val="24"/>
      <w:szCs w:val="24"/>
    </w:rPr>
  </w:style>
  <w:style w:type="character" w:styleId="HTML" w:customStyle="1">
    <w:name w:val="Стандартный HTML Знак"/>
    <w:link w:val="HTMLPreformatted"/>
    <w:qFormat/>
    <w:rsid w:val="00d66493"/>
    <w:rPr>
      <w:rFonts w:ascii="Courier New" w:hAnsi="Courier New" w:cs="Courier New"/>
      <w:color w:val="000000"/>
      <w:sz w:val="42"/>
      <w:szCs w:val="42"/>
    </w:rPr>
  </w:style>
  <w:style w:type="character" w:styleId="3" w:customStyle="1">
    <w:name w:val="Основной текст 3 Знак"/>
    <w:link w:val="BodyText3"/>
    <w:qFormat/>
    <w:rsid w:val="00b45abe"/>
    <w:rPr>
      <w:sz w:val="16"/>
      <w:szCs w:val="16"/>
    </w:rPr>
  </w:style>
  <w:style w:type="character" w:styleId="Style11" w:customStyle="1">
    <w:name w:val="Основной текст с отступом Знак"/>
    <w:qFormat/>
    <w:rsid w:val="00d67d4b"/>
    <w:rPr>
      <w:sz w:val="28"/>
      <w:szCs w:val="24"/>
    </w:rPr>
  </w:style>
  <w:style w:type="character" w:styleId="Caaieiaie8" w:customStyle="1">
    <w:name w:val="caaieiaie 8 Знак"/>
    <w:link w:val="Caaieiaie81"/>
    <w:qFormat/>
    <w:rsid w:val="00d67d4b"/>
    <w:rPr>
      <w:sz w:val="28"/>
    </w:rPr>
  </w:style>
  <w:style w:type="character" w:styleId="Style12" w:customStyle="1">
    <w:name w:val="Неразрешенное упоминание"/>
    <w:uiPriority w:val="99"/>
    <w:semiHidden/>
    <w:unhideWhenUsed/>
    <w:qFormat/>
    <w:rsid w:val="007a7f75"/>
    <w:rPr>
      <w:color w:val="605E5C"/>
      <w:shd w:fill="E1DFDD" w:val="clear"/>
    </w:rPr>
  </w:style>
  <w:style w:type="character" w:styleId="Style13" w:customStyle="1">
    <w:name w:val="Название Знак"/>
    <w:basedOn w:val="DefaultParagraphFont"/>
    <w:qFormat/>
    <w:rsid w:val="00ba69e4"/>
    <w:rPr>
      <w:b/>
      <w:lang w:eastAsia="ru-RU"/>
    </w:rPr>
  </w:style>
  <w:style w:type="character" w:styleId="Style14" w:customStyle="1">
    <w:name w:val="Оглавление_"/>
    <w:basedOn w:val="DefaultParagraphFont"/>
    <w:link w:val="1"/>
    <w:uiPriority w:val="99"/>
    <w:qFormat/>
    <w:rsid w:val="009974b4"/>
    <w:rPr>
      <w:spacing w:val="10"/>
      <w:sz w:val="25"/>
      <w:szCs w:val="25"/>
      <w:shd w:fill="FFFFFF" w:val="clear"/>
    </w:rPr>
  </w:style>
  <w:style w:type="character" w:styleId="Style15" w:customStyle="1">
    <w:name w:val="Оглавление"/>
    <w:basedOn w:val="Style14"/>
    <w:uiPriority w:val="99"/>
    <w:qFormat/>
    <w:rsid w:val="009974b4"/>
    <w:rPr>
      <w:spacing w:val="10"/>
      <w:sz w:val="25"/>
      <w:szCs w:val="25"/>
      <w:shd w:fill="FFFFFF" w:val="clear"/>
    </w:rPr>
  </w:style>
  <w:style w:type="character" w:styleId="Rvts0" w:customStyle="1">
    <w:name w:val="rvts0"/>
    <w:uiPriority w:val="99"/>
    <w:qFormat/>
    <w:rsid w:val="00bf1134"/>
    <w:rPr/>
  </w:style>
  <w:style w:type="character" w:styleId="4" w:customStyle="1">
    <w:name w:val="Заголовок 4 Знак"/>
    <w:basedOn w:val="DefaultParagraphFont"/>
    <w:uiPriority w:val="9"/>
    <w:qFormat/>
    <w:rsid w:val="000b2b93"/>
    <w:rPr>
      <w:b/>
      <w:bCs/>
      <w:sz w:val="28"/>
      <w:szCs w:val="24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e92e3b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odyTextIndent3">
    <w:name w:val="Body Text Indent 3"/>
    <w:basedOn w:val="Normal"/>
    <w:qFormat/>
    <w:rsid w:val="0064649f"/>
    <w:pPr>
      <w:ind w:left="5520"/>
      <w:jc w:val="both"/>
    </w:pPr>
    <w:rPr>
      <w:lang w:val="uk-UA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rsid w:val="006464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2" w:customStyle="1">
    <w:name w:val="FR2"/>
    <w:qFormat/>
    <w:rsid w:val="00e92e3b"/>
    <w:pPr>
      <w:widowControl w:val="false"/>
      <w:bidi w:val="0"/>
      <w:spacing w:before="220" w:after="0"/>
      <w:ind w:hanging="20" w:left="40"/>
      <w:jc w:val="left"/>
    </w:pPr>
    <w:rPr>
      <w:rFonts w:ascii="Arial" w:hAnsi="Arial" w:cs="Arial" w:eastAsia="Times New Roman"/>
      <w:color w:val="auto"/>
      <w:kern w:val="0"/>
      <w:sz w:val="18"/>
      <w:szCs w:val="18"/>
      <w:lang w:val="uk-UA" w:eastAsia="uk-UA" w:bidi="ar-SA"/>
    </w:rPr>
  </w:style>
  <w:style w:type="paragraph" w:styleId="BodyText3">
    <w:name w:val="Body Text 3"/>
    <w:basedOn w:val="Normal"/>
    <w:link w:val="3"/>
    <w:qFormat/>
    <w:rsid w:val="00e92e3b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a270a5"/>
    <w:pPr/>
    <w:rPr>
      <w:rFonts w:ascii="Tahoma" w:hAnsi="Tahoma"/>
      <w:sz w:val="16"/>
      <w:szCs w:val="16"/>
    </w:rPr>
  </w:style>
  <w:style w:type="paragraph" w:styleId="Header">
    <w:name w:val="Header"/>
    <w:basedOn w:val="Normal"/>
    <w:link w:val="Style10"/>
    <w:uiPriority w:val="99"/>
    <w:unhideWhenUsed/>
    <w:rsid w:val="00df4e54"/>
    <w:pPr>
      <w:tabs>
        <w:tab w:val="clear" w:pos="708"/>
        <w:tab w:val="center" w:pos="4677" w:leader="none"/>
        <w:tab w:val="right" w:pos="9355" w:leader="none"/>
      </w:tabs>
    </w:pPr>
    <w:rPr>
      <w:sz w:val="24"/>
    </w:rPr>
  </w:style>
  <w:style w:type="paragraph" w:styleId="NoSpacing">
    <w:name w:val="No Spacing"/>
    <w:uiPriority w:val="1"/>
    <w:qFormat/>
    <w:rsid w:val="00ab3d1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"/>
    <w:qFormat/>
    <w:rsid w:val="00d6649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42"/>
      <w:szCs w:val="42"/>
    </w:rPr>
  </w:style>
  <w:style w:type="paragraph" w:styleId="BodyTextIndent">
    <w:name w:val="Body Text Indent"/>
    <w:basedOn w:val="Normal"/>
    <w:link w:val="Style11"/>
    <w:unhideWhenUsed/>
    <w:rsid w:val="00d67d4b"/>
    <w:pPr>
      <w:spacing w:before="0" w:after="120"/>
      <w:ind w:left="283"/>
    </w:pPr>
    <w:rPr/>
  </w:style>
  <w:style w:type="paragraph" w:styleId="Caaieiaie81" w:customStyle="1">
    <w:name w:val="caaieiaie 8"/>
    <w:basedOn w:val="Normal"/>
    <w:next w:val="Normal"/>
    <w:link w:val="Caaieiaie8"/>
    <w:qFormat/>
    <w:rsid w:val="00d67d4b"/>
    <w:pPr>
      <w:keepNext w:val="true"/>
      <w:widowControl w:val="false"/>
      <w:ind w:firstLine="709"/>
      <w:jc w:val="right"/>
    </w:pPr>
    <w:rPr>
      <w:szCs w:val="20"/>
    </w:rPr>
  </w:style>
  <w:style w:type="paragraph" w:styleId="Style19" w:customStyle="1">
    <w:name w:val="Знак Знак Знак Знак"/>
    <w:basedOn w:val="Normal"/>
    <w:qFormat/>
    <w:rsid w:val="00dd56b4"/>
    <w:pPr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35c63"/>
    <w:pPr>
      <w:widowControl w:val="false"/>
      <w:spacing w:before="0" w:after="0"/>
      <w:ind w:left="720"/>
      <w:contextualSpacing/>
    </w:pPr>
    <w:rPr>
      <w:rFonts w:ascii="Tahoma" w:hAnsi="Tahoma" w:eastAsia="Tahoma" w:cs="Tahoma"/>
      <w:color w:val="000000"/>
      <w:sz w:val="24"/>
      <w:lang w:val="uk-UA" w:eastAsia="uk-UA" w:bidi="uk-UA"/>
    </w:rPr>
  </w:style>
  <w:style w:type="paragraph" w:styleId="NormalWeb">
    <w:name w:val="Normal (Web)"/>
    <w:basedOn w:val="Normal"/>
    <w:uiPriority w:val="99"/>
    <w:semiHidden/>
    <w:unhideWhenUsed/>
    <w:qFormat/>
    <w:rsid w:val="00d874e3"/>
    <w:pPr>
      <w:spacing w:beforeAutospacing="1" w:afterAutospacing="1"/>
    </w:pPr>
    <w:rPr>
      <w:sz w:val="24"/>
      <w:lang w:val="uk-UA" w:eastAsia="uk-UA"/>
    </w:rPr>
  </w:style>
  <w:style w:type="paragraph" w:styleId="Title">
    <w:name w:val="Title"/>
    <w:basedOn w:val="Normal"/>
    <w:link w:val="Style13"/>
    <w:qFormat/>
    <w:rsid w:val="00ba69e4"/>
    <w:pPr>
      <w:jc w:val="center"/>
    </w:pPr>
    <w:rPr>
      <w:b/>
      <w:sz w:val="20"/>
      <w:szCs w:val="20"/>
      <w:lang w:val="uk-UA"/>
    </w:rPr>
  </w:style>
  <w:style w:type="paragraph" w:styleId="1" w:customStyle="1">
    <w:name w:val="Оглавление1"/>
    <w:basedOn w:val="Normal"/>
    <w:link w:val="Style14"/>
    <w:uiPriority w:val="99"/>
    <w:qFormat/>
    <w:rsid w:val="009974b4"/>
    <w:pPr>
      <w:shd w:val="clear" w:color="auto" w:fill="FFFFFF"/>
      <w:spacing w:lineRule="exact" w:line="443" w:before="180" w:after="0"/>
    </w:pPr>
    <w:rPr>
      <w:spacing w:val="10"/>
      <w:sz w:val="25"/>
      <w:szCs w:val="25"/>
      <w:lang w:val="uk-UA" w:eastAsia="uk-U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64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C1A2-C79F-4C6F-A2EF-91191D29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LibreOffice/7.6.2.1$Windows_X86_64 LibreOffice_project/56f7684011345957bbf33a7ee678afaf4d2ba333</Application>
  <AppVersion>15.0000</AppVersion>
  <Pages>4</Pages>
  <Words>421</Words>
  <Characters>2899</Characters>
  <CharactersWithSpaces>3242</CharactersWithSpaces>
  <Paragraphs>106</Paragraphs>
  <Company>NUVGP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2024-03-27T09:04:00Z</dcterms:created>
  <dc:creator>st7</dc:creator>
  <dc:description/>
  <dc:language>en-US</dc:language>
  <cp:lastModifiedBy/>
  <cp:lastPrinted>2022-12-09T13:17:00Z</cp:lastPrinted>
  <dcterms:modified xsi:type="dcterms:W3CDTF">2024-04-01T12:06:44Z</dcterms:modified>
  <cp:revision>7</cp:revision>
  <dc:subject/>
  <dc:title>Додаток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